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C3AB" w14:textId="77777777" w:rsidR="00CD5EF4" w:rsidRPr="00C433CB" w:rsidRDefault="00C433CB" w:rsidP="00C433CB">
      <w:pPr>
        <w:pStyle w:val="letiimBilgileri"/>
        <w:jc w:val="center"/>
        <w:rPr>
          <w:b/>
          <w:color w:val="002060"/>
        </w:rPr>
        <w:sectPr w:rsidR="00CD5EF4" w:rsidRPr="00C433CB" w:rsidSect="00CD5EF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1" w:right="1440" w:bottom="2268" w:left="1440" w:header="429" w:footer="720" w:gutter="0"/>
          <w:cols w:space="566"/>
          <w:docGrid w:linePitch="360"/>
        </w:sectPr>
      </w:pPr>
      <w:r w:rsidRPr="00C433CB">
        <w:rPr>
          <w:b/>
          <w:color w:val="002060"/>
        </w:rPr>
        <w:t>İNSAN KAYNAKLARI POLİTİKAMIZ</w:t>
      </w:r>
    </w:p>
    <w:p w14:paraId="66BC2D11" w14:textId="77777777" w:rsidR="00712F55" w:rsidRDefault="00712F55" w:rsidP="00C433CB">
      <w:pPr>
        <w:tabs>
          <w:tab w:val="left" w:pos="6000"/>
        </w:tabs>
        <w:jc w:val="both"/>
      </w:pPr>
    </w:p>
    <w:p w14:paraId="5C19DCFC" w14:textId="77777777" w:rsidR="00C433CB" w:rsidRDefault="00C433CB" w:rsidP="00C433CB">
      <w:pPr>
        <w:tabs>
          <w:tab w:val="left" w:pos="6000"/>
        </w:tabs>
        <w:jc w:val="both"/>
      </w:pPr>
      <w:r>
        <w:t xml:space="preserve">Stratejik hedeflerimize ulaşabilmek ve sürekli değişen rekabet koşullarında büyümeyi yönetmek için en büyük gücümüzün insan kaynağımız olduğuna inanırız. </w:t>
      </w:r>
    </w:p>
    <w:p w14:paraId="673F9A64" w14:textId="77777777" w:rsidR="00C433CB" w:rsidRDefault="00C433CB" w:rsidP="00C433CB">
      <w:pPr>
        <w:tabs>
          <w:tab w:val="left" w:pos="6000"/>
        </w:tabs>
        <w:jc w:val="both"/>
      </w:pPr>
      <w:r>
        <w:t xml:space="preserve">Saygı, anlayış, eşit ve adil yaklaşım ile oluşturulan iş yeri huzuru ve güven ortamının, çalışanlarımızın memnuniyetini, bağlılığını ve çalışma hayatı başarısını etkilediğine inanır, iş ilişkisinin hiçbir boyutunda ayrımcılık yapmamak için bu konuda üstün çaba gösteririz. </w:t>
      </w:r>
    </w:p>
    <w:p w14:paraId="0E12EF48" w14:textId="77777777" w:rsidR="00C433CB" w:rsidRDefault="00C433CB" w:rsidP="00C433CB">
      <w:pPr>
        <w:tabs>
          <w:tab w:val="left" w:pos="6000"/>
        </w:tabs>
        <w:jc w:val="both"/>
      </w:pPr>
      <w:r>
        <w:t xml:space="preserve">Din, dil, ırk, cinsiyet, fiziksel engel, etnik köken vb. ayrımı gözetmeksizin grubumuzun ihtiyaç duyduğu insan kaynağı seçiminde; </w:t>
      </w:r>
    </w:p>
    <w:p w14:paraId="077267CA" w14:textId="77777777" w:rsidR="00C433CB" w:rsidRDefault="00C433CB" w:rsidP="00C433CB">
      <w:pPr>
        <w:tabs>
          <w:tab w:val="left" w:pos="6000"/>
        </w:tabs>
        <w:jc w:val="both"/>
      </w:pPr>
      <w:r>
        <w:rPr>
          <w:rFonts w:ascii="Segoe UI Symbol" w:hAnsi="Segoe UI Symbol" w:cs="Segoe UI Symbol"/>
        </w:rPr>
        <w:t>✓</w:t>
      </w:r>
      <w:r>
        <w:t xml:space="preserve"> Pozisyonun gerekliliklerini karşılayan yetkinliklere sahip, </w:t>
      </w:r>
    </w:p>
    <w:p w14:paraId="4B046090" w14:textId="77777777" w:rsidR="00C433CB" w:rsidRDefault="00C433CB" w:rsidP="00C433CB">
      <w:pPr>
        <w:tabs>
          <w:tab w:val="left" w:pos="6000"/>
        </w:tabs>
        <w:jc w:val="both"/>
      </w:pPr>
      <w:r>
        <w:rPr>
          <w:rFonts w:ascii="Segoe UI Symbol" w:hAnsi="Segoe UI Symbol" w:cs="Segoe UI Symbol"/>
        </w:rPr>
        <w:t>✓</w:t>
      </w:r>
      <w:r>
        <w:t xml:space="preserve"> Sürekli kendini geliştirmeyi hedefleyen, </w:t>
      </w:r>
    </w:p>
    <w:p w14:paraId="01F9464A" w14:textId="77777777" w:rsidR="00C433CB" w:rsidRDefault="00C433CB" w:rsidP="00C433CB">
      <w:pPr>
        <w:tabs>
          <w:tab w:val="left" w:pos="6000"/>
        </w:tabs>
        <w:jc w:val="both"/>
      </w:pPr>
      <w:r>
        <w:rPr>
          <w:rFonts w:ascii="Segoe UI Symbol" w:hAnsi="Segoe UI Symbol" w:cs="Segoe UI Symbol"/>
        </w:rPr>
        <w:t>✓</w:t>
      </w:r>
      <w:r>
        <w:t xml:space="preserve"> Grubumuzun değerlerini benimseyip yaşatacak, </w:t>
      </w:r>
    </w:p>
    <w:p w14:paraId="530A2D6B" w14:textId="77777777" w:rsidR="00C433CB" w:rsidRDefault="00C433CB" w:rsidP="00C433CB">
      <w:pPr>
        <w:tabs>
          <w:tab w:val="left" w:pos="6000"/>
        </w:tabs>
        <w:jc w:val="both"/>
      </w:pPr>
      <w:r>
        <w:rPr>
          <w:rFonts w:ascii="Segoe UI Symbol" w:hAnsi="Segoe UI Symbol" w:cs="Segoe UI Symbol"/>
        </w:rPr>
        <w:t>✓</w:t>
      </w:r>
      <w:r>
        <w:t xml:space="preserve"> Etik değerleri önemseyen, </w:t>
      </w:r>
    </w:p>
    <w:p w14:paraId="487D45FA" w14:textId="77777777" w:rsidR="00C433CB" w:rsidRDefault="00C433CB" w:rsidP="00C433CB">
      <w:pPr>
        <w:tabs>
          <w:tab w:val="left" w:pos="6000"/>
        </w:tabs>
        <w:jc w:val="both"/>
      </w:pPr>
      <w:r>
        <w:rPr>
          <w:rFonts w:ascii="Segoe UI Symbol" w:hAnsi="Segoe UI Symbol" w:cs="Segoe UI Symbol"/>
        </w:rPr>
        <w:t>✓</w:t>
      </w:r>
      <w:r>
        <w:t xml:space="preserve"> 18 yaşından büyük adaylar arasından eşit fırsat ilkesini gözeterek işe alım süreçlerini gerçekleştiririz. </w:t>
      </w:r>
    </w:p>
    <w:p w14:paraId="08F26C14" w14:textId="77777777" w:rsidR="00C433CB" w:rsidRDefault="00C433CB" w:rsidP="00C433CB">
      <w:pPr>
        <w:tabs>
          <w:tab w:val="left" w:pos="6000"/>
        </w:tabs>
        <w:jc w:val="both"/>
      </w:pPr>
      <w:r>
        <w:t xml:space="preserve">Çalışanlarımızın gelişim fırsatlarını ortaya çıkarmak ve kariyer planına kaynak sağlamak amacıyla adil, şeffaf, somut ve ölçülebilir kriterler ile performans değerlendirme sürecini yönetiriz. </w:t>
      </w:r>
    </w:p>
    <w:p w14:paraId="5728F017" w14:textId="77777777" w:rsidR="00C433CB" w:rsidRDefault="00C433CB" w:rsidP="00C433CB">
      <w:pPr>
        <w:tabs>
          <w:tab w:val="left" w:pos="6000"/>
        </w:tabs>
        <w:jc w:val="both"/>
      </w:pPr>
      <w:r>
        <w:t xml:space="preserve">Teknik ve davranışsal yetkinlikleri arttıran eğitim ve gelişim faaliyetlerine önem verir, çalışanları gelecekteki rollerine hazırlamak için kaynak ayırırız. </w:t>
      </w:r>
    </w:p>
    <w:p w14:paraId="588F7E5E" w14:textId="77777777" w:rsidR="00C433CB" w:rsidRDefault="00C433CB" w:rsidP="00C433CB">
      <w:pPr>
        <w:tabs>
          <w:tab w:val="left" w:pos="6000"/>
        </w:tabs>
        <w:jc w:val="both"/>
      </w:pPr>
      <w:r>
        <w:t xml:space="preserve">Sürekli büyüyen ve gelişen </w:t>
      </w:r>
      <w:r w:rsidR="008B2CE1">
        <w:t>şirketimizin</w:t>
      </w:r>
      <w:r>
        <w:t xml:space="preserve"> globalleşme vizyonu ile uyumlu olarak, iç kaynaklarımıza öncelik verir, etkin kariyer yönetimi gerçekleştiririz. </w:t>
      </w:r>
    </w:p>
    <w:p w14:paraId="13EFB817" w14:textId="77777777" w:rsidR="00C433CB" w:rsidRDefault="00C433CB" w:rsidP="00C433CB">
      <w:pPr>
        <w:tabs>
          <w:tab w:val="left" w:pos="6000"/>
        </w:tabs>
        <w:jc w:val="both"/>
      </w:pPr>
      <w:r>
        <w:t xml:space="preserve">Çalışanlarımızın performansı, ekonomik veriler ve </w:t>
      </w:r>
      <w:proofErr w:type="spellStart"/>
      <w:r>
        <w:t>sektörel</w:t>
      </w:r>
      <w:proofErr w:type="spellEnd"/>
      <w:r>
        <w:t xml:space="preserve"> trendler doğrultusunda eşit işe eşit </w:t>
      </w:r>
      <w:proofErr w:type="gramStart"/>
      <w:r>
        <w:t>ücret</w:t>
      </w:r>
      <w:proofErr w:type="gramEnd"/>
      <w:r>
        <w:t xml:space="preserve"> prensibiyle ücret sistemini yönetiriz. </w:t>
      </w:r>
    </w:p>
    <w:p w14:paraId="6E75F8F5" w14:textId="77777777" w:rsidR="00C433CB" w:rsidRDefault="00C433CB" w:rsidP="00C433CB">
      <w:pPr>
        <w:tabs>
          <w:tab w:val="left" w:pos="6000"/>
        </w:tabs>
        <w:jc w:val="both"/>
      </w:pPr>
      <w:r>
        <w:t xml:space="preserve">Çalışanlarımızın katma değer sağlayan her türlü faaliyette ortaya koydukları başarıları paylaşmak ve ödüllendirmek amacıyla tanıma ve takdir sistemini uygularız. </w:t>
      </w:r>
    </w:p>
    <w:p w14:paraId="3EDCCE75" w14:textId="77777777" w:rsidR="00712F55" w:rsidRDefault="00C433CB" w:rsidP="00C433CB">
      <w:pPr>
        <w:tabs>
          <w:tab w:val="left" w:pos="6000"/>
        </w:tabs>
        <w:jc w:val="both"/>
      </w:pPr>
      <w:r>
        <w:t>Faaliyet gösterdiğimiz tüm ülkelerdeki insan kaynağımızın ve tüm paydaşlarımızın kültürel farklılıklarına saygı gösteririz.</w:t>
      </w:r>
    </w:p>
    <w:p w14:paraId="37E9374B" w14:textId="77777777" w:rsidR="00C433CB" w:rsidRDefault="00C433CB" w:rsidP="00CD5EF4">
      <w:pPr>
        <w:jc w:val="center"/>
        <w:rPr>
          <w:b/>
          <w:color w:val="002060"/>
        </w:rPr>
      </w:pPr>
    </w:p>
    <w:p w14:paraId="08FB1B74" w14:textId="77777777" w:rsidR="00A74EC1" w:rsidRDefault="00A74EC1" w:rsidP="00CD5EF4">
      <w:pPr>
        <w:jc w:val="center"/>
        <w:rPr>
          <w:b/>
          <w:color w:val="002060"/>
        </w:rPr>
      </w:pPr>
    </w:p>
    <w:p w14:paraId="2458F780" w14:textId="77777777" w:rsidR="00221DBC" w:rsidRPr="002666BB" w:rsidRDefault="00C433CB" w:rsidP="002666BB">
      <w:pPr>
        <w:rPr>
          <w:b/>
          <w:color w:val="002060"/>
        </w:rPr>
      </w:pPr>
      <w:r w:rsidRPr="002666BB">
        <w:rPr>
          <w:b/>
          <w:color w:val="002060"/>
        </w:rPr>
        <w:t>İnsan Kaynakları Müdürlüğü</w:t>
      </w:r>
      <w:r w:rsidR="002666BB">
        <w:rPr>
          <w:b/>
          <w:color w:val="002060"/>
        </w:rPr>
        <w:t xml:space="preserve">                                                              Yönetim Kurulu Başkanı</w:t>
      </w:r>
    </w:p>
    <w:p w14:paraId="041BB27C" w14:textId="087BDAB1" w:rsidR="002666BB" w:rsidRPr="002666BB" w:rsidRDefault="002666BB" w:rsidP="002666BB">
      <w:pPr>
        <w:rPr>
          <w:color w:val="002060"/>
        </w:rPr>
      </w:pPr>
      <w:r>
        <w:rPr>
          <w:color w:val="002060"/>
        </w:rPr>
        <w:t xml:space="preserve">                                                                                                   </w:t>
      </w:r>
    </w:p>
    <w:sectPr w:rsidR="002666BB" w:rsidRPr="002666BB" w:rsidSect="00CD5EF4">
      <w:type w:val="continuous"/>
      <w:pgSz w:w="11906" w:h="16838" w:code="9"/>
      <w:pgMar w:top="221" w:right="1440" w:bottom="2268" w:left="1440" w:header="42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E299" w14:textId="77777777" w:rsidR="00444FE3" w:rsidRDefault="00444FE3" w:rsidP="00D45945">
      <w:pPr>
        <w:spacing w:before="0" w:after="0" w:line="240" w:lineRule="auto"/>
      </w:pPr>
      <w:r>
        <w:separator/>
      </w:r>
    </w:p>
  </w:endnote>
  <w:endnote w:type="continuationSeparator" w:id="0">
    <w:p w14:paraId="633810D8" w14:textId="77777777" w:rsidR="00444FE3" w:rsidRDefault="00444FE3"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A2"/>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4CB4" w14:textId="77777777" w:rsidR="007345DA" w:rsidRDefault="007345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6E15" w14:textId="77777777" w:rsidR="007345DA" w:rsidRPr="007345DA" w:rsidRDefault="007345DA">
    <w:pPr>
      <w:pStyle w:val="AltBilgi"/>
      <w:rPr>
        <w:color w:val="FFFFFF" w:themeColor="background1"/>
      </w:rPr>
    </w:pPr>
    <w:r w:rsidRPr="007345DA">
      <w:rPr>
        <w:color w:val="FFFFFF" w:themeColor="background1"/>
      </w:rPr>
      <w:t xml:space="preserve">İlk </w:t>
    </w:r>
    <w:proofErr w:type="gramStart"/>
    <w:r w:rsidRPr="007345DA">
      <w:rPr>
        <w:color w:val="FFFFFF" w:themeColor="background1"/>
      </w:rPr>
      <w:t>Yayın :</w:t>
    </w:r>
    <w:proofErr w:type="gramEnd"/>
    <w:r w:rsidRPr="007345DA">
      <w:rPr>
        <w:color w:val="FFFFFF" w:themeColor="background1"/>
      </w:rPr>
      <w:t xml:space="preserve"> 16.03.2021 / </w:t>
    </w:r>
    <w:proofErr w:type="spellStart"/>
    <w:r w:rsidRPr="007345DA">
      <w:rPr>
        <w:color w:val="FFFFFF" w:themeColor="background1"/>
      </w:rPr>
      <w:t>Rev.No</w:t>
    </w:r>
    <w:proofErr w:type="spellEnd"/>
    <w:r w:rsidRPr="007345DA">
      <w:rPr>
        <w:color w:val="FFFFFF" w:themeColor="background1"/>
      </w:rPr>
      <w:t xml:space="preserve">: / </w:t>
    </w:r>
    <w:proofErr w:type="spellStart"/>
    <w:r w:rsidRPr="007345DA">
      <w:rPr>
        <w:color w:val="FFFFFF" w:themeColor="background1"/>
      </w:rPr>
      <w:t>Rev.Tarihi</w:t>
    </w:r>
    <w:proofErr w:type="spellEnd"/>
    <w:r w:rsidRPr="007345DA">
      <w:rPr>
        <w:color w:val="FFFFFF" w:themeColor="background1"/>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EEA2" w14:textId="77777777" w:rsidR="007345DA" w:rsidRDefault="007345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EF60" w14:textId="77777777" w:rsidR="00444FE3" w:rsidRDefault="00444FE3" w:rsidP="00D45945">
      <w:pPr>
        <w:spacing w:before="0" w:after="0" w:line="240" w:lineRule="auto"/>
      </w:pPr>
      <w:r>
        <w:separator/>
      </w:r>
    </w:p>
  </w:footnote>
  <w:footnote w:type="continuationSeparator" w:id="0">
    <w:p w14:paraId="49F686AD" w14:textId="77777777" w:rsidR="00444FE3" w:rsidRDefault="00444FE3"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A730" w14:textId="77777777" w:rsidR="007345DA" w:rsidRDefault="007345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3B7C" w14:textId="77777777" w:rsidR="00221DBC" w:rsidRDefault="00221DBC" w:rsidP="00221DBC">
    <w:pPr>
      <w:pStyle w:val="stBilgi"/>
      <w:tabs>
        <w:tab w:val="left" w:pos="6480"/>
      </w:tabs>
      <w:jc w:val="left"/>
      <w:rPr>
        <w:noProof/>
        <w:color w:val="000000" w:themeColor="text1"/>
        <w:lang w:bidi="tr-TR"/>
      </w:rPr>
    </w:pPr>
    <w:r>
      <w:rPr>
        <w:noProof/>
        <w:color w:val="000000" w:themeColor="text1"/>
        <w:lang w:eastAsia="tr-TR"/>
      </w:rPr>
      <w:drawing>
        <wp:inline distT="0" distB="0" distL="0" distR="0" wp14:anchorId="48AFBAB5" wp14:editId="189A8647">
          <wp:extent cx="1533525" cy="536734"/>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54420" cy="544047"/>
                  </a:xfrm>
                  <a:prstGeom prst="rect">
                    <a:avLst/>
                  </a:prstGeom>
                </pic:spPr>
              </pic:pic>
            </a:graphicData>
          </a:graphic>
        </wp:inline>
      </w:drawing>
    </w:r>
    <w:r>
      <w:rPr>
        <w:noProof/>
        <w:color w:val="000000" w:themeColor="text1"/>
        <w:lang w:bidi="tr-TR"/>
      </w:rPr>
      <w:tab/>
    </w:r>
  </w:p>
  <w:p w14:paraId="46D2E527" w14:textId="77777777" w:rsidR="00221DBC" w:rsidRDefault="00221DBC" w:rsidP="00221DBC">
    <w:pPr>
      <w:pStyle w:val="stBilgi"/>
      <w:jc w:val="left"/>
      <w:rPr>
        <w:noProof/>
        <w:color w:val="000000" w:themeColor="text1"/>
        <w:lang w:bidi="tr-TR"/>
      </w:rPr>
    </w:pPr>
  </w:p>
  <w:p w14:paraId="23ADF298" w14:textId="77777777" w:rsidR="00D45945" w:rsidRDefault="00D45945" w:rsidP="00221DBC">
    <w:pPr>
      <w:pStyle w:val="stBilgi"/>
      <w:jc w:val="left"/>
    </w:pPr>
    <w:r>
      <w:rPr>
        <w:noProof/>
        <w:color w:val="000000" w:themeColor="text1"/>
        <w:lang w:eastAsia="tr-TR"/>
      </w:rPr>
      <mc:AlternateContent>
        <mc:Choice Requires="wpg">
          <w:drawing>
            <wp:anchor distT="0" distB="0" distL="114300" distR="114300" simplePos="0" relativeHeight="251663360" behindDoc="1" locked="0" layoutInCell="1" allowOverlap="1" wp14:anchorId="7B1E0112" wp14:editId="491C00FB">
              <wp:simplePos x="0" y="0"/>
              <wp:positionH relativeFrom="page">
                <wp:posOffset>-22965</wp:posOffset>
              </wp:positionH>
              <wp:positionV relativeFrom="page">
                <wp:posOffset>-44676</wp:posOffset>
              </wp:positionV>
              <wp:extent cx="7780020" cy="10060095"/>
              <wp:effectExtent l="19050" t="57150" r="11430" b="59690"/>
              <wp:wrapNone/>
              <wp:docPr id="3" name="Gr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0020" cy="10060095"/>
                        <a:chOff x="5610" y="2949"/>
                        <a:chExt cx="7780020" cy="10060095"/>
                      </a:xfrm>
                      <a:solidFill>
                        <a:srgbClr val="002060"/>
                      </a:solidFill>
                    </wpg:grpSpPr>
                    <wps:wsp>
                      <wps:cNvPr id="2" name="Dikdörtgen 2"/>
                      <wps:cNvSpPr/>
                      <wps:spPr>
                        <a:xfrm>
                          <a:off x="2636520" y="2949"/>
                          <a:ext cx="5143500" cy="1028292"/>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up 12"/>
                      <wpg:cNvGrpSpPr/>
                      <wpg:grpSpPr>
                        <a:xfrm rot="10800000">
                          <a:off x="5610" y="9031804"/>
                          <a:ext cx="7780020" cy="1031240"/>
                          <a:chOff x="0" y="-2950"/>
                          <a:chExt cx="7780020" cy="1031650"/>
                        </a:xfrm>
                        <a:grpFill/>
                      </wpg:grpSpPr>
                      <wps:wsp>
                        <wps:cNvPr id="13" name="Dikdörtgen 13"/>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101000</wp14:pctHeight>
              </wp14:sizeRelV>
            </wp:anchor>
          </w:drawing>
        </mc:Choice>
        <mc:Fallback>
          <w:pict>
            <v:group w14:anchorId="375422EC" id="Grup 3" o:spid="_x0000_s1026" style="position:absolute;margin-left:-1.8pt;margin-top:-3.5pt;width:612.6pt;height:792.15pt;z-index:-251653120;mso-height-percent:1010;mso-position-horizontal-relative:page;mso-position-vertical-relative:page;mso-height-percent:1010" coordorigin="56,29" coordsize="77800,10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">
              <v:shape id="Dikdörtgen 2" o:spid="_x0000_s1027" style="position:absolute;left:26365;top:29;width:51435;height:10283;visibility:visible;mso-wrap-style:square;v-text-anchor:middle" coordsize="40005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gbcIA&#10;AADaAAAADwAAAGRycy9kb3ducmV2LnhtbESPX2vCQBDE34V+h2MLfZF6UVDa1FOKf8AnwSj0dclt&#10;k9jcXsitMf32niD4OMzMb5j5sne16qgNlWcD41ECijj3tuLCwOm4ff8AFQTZYu2ZDPxTgOXiZTDH&#10;1PorH6jLpFARwiFFA6VIk2od8pIchpFviKP361uHEmVbaNviNcJdrSdJMtMOK44LJTa0Kin/yy7O&#10;wFbcGU/nfPhz4el+v25k0yWfxry99t9foIR6eYYf7Z01MIH7lXgD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aBtwgAAANoAAAAPAAAAAAAAAAAAAAAAAJgCAABkcnMvZG93&#10;bnJldi54bWxQSwUGAAAAAAQABAD1AAAAhwMAAAAA&#10;" path="m,l4000500,r,800100l792480,800100,,xe" filled="f" stroked="f" strokeweight="1pt">
                <v:stroke joinstyle="miter"/>
                <v:shadow on="t" color="black" opacity="26214f" origin=".5" offset="-3pt,0"/>
                <v:path arrowok="t" o:connecttype="custom" o:connectlocs="0,0;5143500,0;5143500,1028292;1018903,1028292;0,0" o:connectangles="0,0,0,0,0"/>
              </v:shape>
              <v:group id="Grup 12" o:spid="_x0000_s1028" style="position:absolute;left:56;top:90318;width:77800;height:10312;rotation:180" coordorigin=",-29" coordsize="77800,10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AzNcAAAADbAAAADwAAAGRycy9kb3ducmV2LnhtbERPTYvCMBC9L/gfwgje&#10;1tS6ilSjiLBsTwurgtehGZtqMylJ1PrvzcLC3ubxPme16W0r7uRD41jBZJyBIK6cbrhWcDx8vi9A&#10;hIissXVMCp4UYLMevK2w0O7BP3Tfx1qkEA4FKjAxdoWUoTJkMYxdR5y4s/MWY4K+ltrjI4XbVuZZ&#10;NpcWG04NBjvaGaqu+5tVoD/C9EhlufX59+Uwa2Zfpj6flBoN++0SRKQ+/ov/3KVO83P4/SUdINcv&#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pkDM1wAAAANsAAAAPAAAA&#10;AAAAAAAAAAAAAKoCAABkcnMvZG93bnJldi54bWxQSwUGAAAAAAQABAD6AAAAlwMAAAAA&#10;">
                <v:rect id="Dikdörtgen 13" o:spid="_x0000_s1029" style="position:absolute;top:-29;width:77724;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KH8AA&#10;AADbAAAADwAAAGRycy9kb3ducmV2LnhtbERPTWsCMRC9F/wPYQRvNatC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aKH8AAAADbAAAADwAAAAAAAAAAAAAAAACYAgAAZHJzL2Rvd25y&#10;ZXYueG1sUEsFBgAAAAAEAAQA9QAAAIUDAAAAAA==&#10;" filled="f" stroked="f" strokeweight="1pt"/>
                <v:shape id="Dikdörtgen 2" o:spid="_x0000_s1030" style="position:absolute;left:26365;width:51435;height:10287;visibility:visible;mso-wrap-style:square;v-text-anchor:middle" coordsize="40005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aqMEA&#10;AADbAAAADwAAAGRycy9kb3ducmV2LnhtbERP24rCMBB9X/Afwgi+LJquqEg1iisUFpSClw8YmrEt&#10;NpOSxFr/frOw4NscznXW2940oiPna8sKviYJCOLC6ppLBddLNl6C8AFZY2OZFLzIw3Yz+Fhjqu2T&#10;T9SdQyliCPsUFVQhtKmUvqjIoJ/YljhyN+sMhghdKbXDZww3jZwmyUIarDk2VNjSvqLifn4YBbf8&#10;u3M2vy8P+XEqm88+O867TKnRsN+tQATqw1v87/7Rcf4M/n6J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8GqjBAAAA2wAAAA8AAAAAAAAAAAAAAAAAmAIAAGRycy9kb3du&#10;cmV2LnhtbFBLBQYAAAAABAAEAPUAAACGAwAAAAA=&#10;" path="m,l4000500,r,800100l792480,800100,,xe" filled="f"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F391" w14:textId="77777777" w:rsidR="007345DA" w:rsidRDefault="007345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DBC"/>
    <w:rsid w:val="00030ECB"/>
    <w:rsid w:val="00083BAA"/>
    <w:rsid w:val="001766D6"/>
    <w:rsid w:val="002073BA"/>
    <w:rsid w:val="00221DBC"/>
    <w:rsid w:val="00260E53"/>
    <w:rsid w:val="002666BB"/>
    <w:rsid w:val="003173DB"/>
    <w:rsid w:val="003444BE"/>
    <w:rsid w:val="00386B73"/>
    <w:rsid w:val="003936EF"/>
    <w:rsid w:val="003E24DF"/>
    <w:rsid w:val="00444FE3"/>
    <w:rsid w:val="004A2B0D"/>
    <w:rsid w:val="00563742"/>
    <w:rsid w:val="00564809"/>
    <w:rsid w:val="00597E25"/>
    <w:rsid w:val="005C2210"/>
    <w:rsid w:val="00615018"/>
    <w:rsid w:val="0062123A"/>
    <w:rsid w:val="00646E75"/>
    <w:rsid w:val="006F6F10"/>
    <w:rsid w:val="00712F55"/>
    <w:rsid w:val="007345DA"/>
    <w:rsid w:val="00783E79"/>
    <w:rsid w:val="007B5AE8"/>
    <w:rsid w:val="007F5192"/>
    <w:rsid w:val="008B2CE1"/>
    <w:rsid w:val="00A11A20"/>
    <w:rsid w:val="00A57EBE"/>
    <w:rsid w:val="00A74EC1"/>
    <w:rsid w:val="00A96CF8"/>
    <w:rsid w:val="00AB4269"/>
    <w:rsid w:val="00B50294"/>
    <w:rsid w:val="00C433CB"/>
    <w:rsid w:val="00C457AB"/>
    <w:rsid w:val="00C70786"/>
    <w:rsid w:val="00C8222A"/>
    <w:rsid w:val="00CD5EF4"/>
    <w:rsid w:val="00D3687F"/>
    <w:rsid w:val="00D45945"/>
    <w:rsid w:val="00D66593"/>
    <w:rsid w:val="00D7180A"/>
    <w:rsid w:val="00D971D0"/>
    <w:rsid w:val="00DD7C00"/>
    <w:rsid w:val="00E27B46"/>
    <w:rsid w:val="00E55D74"/>
    <w:rsid w:val="00E6540C"/>
    <w:rsid w:val="00E81E2A"/>
    <w:rsid w:val="00E834B7"/>
    <w:rsid w:val="00EB2547"/>
    <w:rsid w:val="00EE0952"/>
    <w:rsid w:val="00EE56F3"/>
    <w:rsid w:val="00EF4172"/>
    <w:rsid w:val="00EF5183"/>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14725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Balk1">
    <w:name w:val="heading 1"/>
    <w:basedOn w:val="Normal"/>
    <w:next w:val="Normal"/>
    <w:link w:val="Balk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Balk2">
    <w:name w:val="heading 2"/>
    <w:basedOn w:val="Normal"/>
    <w:next w:val="Normal"/>
    <w:link w:val="Balk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Alc">
    <w:name w:val="Alıcı"/>
    <w:basedOn w:val="Balk2"/>
    <w:uiPriority w:val="3"/>
    <w:qFormat/>
    <w:rsid w:val="00D45945"/>
    <w:pPr>
      <w:spacing w:before="1200"/>
    </w:pPr>
    <w:rPr>
      <w:color w:val="000000" w:themeColor="text1"/>
    </w:rPr>
  </w:style>
  <w:style w:type="paragraph" w:styleId="Selamlama">
    <w:name w:val="Salutation"/>
    <w:basedOn w:val="Normal"/>
    <w:link w:val="SelamlamaChar"/>
    <w:uiPriority w:val="4"/>
    <w:unhideWhenUsed/>
    <w:qFormat/>
    <w:rsid w:val="003E24DF"/>
    <w:pPr>
      <w:spacing w:before="720"/>
    </w:pPr>
  </w:style>
  <w:style w:type="character" w:customStyle="1" w:styleId="SelamlamaChar">
    <w:name w:val="Selamlama Char"/>
    <w:basedOn w:val="VarsaylanParagrafYazTipi"/>
    <w:link w:val="Selamlama"/>
    <w:uiPriority w:val="4"/>
    <w:rsid w:val="003E24DF"/>
    <w:rPr>
      <w:rFonts w:eastAsiaTheme="minorHAnsi"/>
      <w:color w:val="595959" w:themeColor="text1" w:themeTint="A6"/>
      <w:kern w:val="20"/>
      <w:sz w:val="20"/>
      <w:szCs w:val="20"/>
    </w:rPr>
  </w:style>
  <w:style w:type="paragraph" w:styleId="Kapan">
    <w:name w:val="Closing"/>
    <w:basedOn w:val="Normal"/>
    <w:next w:val="mza"/>
    <w:link w:val="KapanChar"/>
    <w:uiPriority w:val="6"/>
    <w:unhideWhenUsed/>
    <w:qFormat/>
    <w:rsid w:val="003E24DF"/>
    <w:pPr>
      <w:spacing w:before="480" w:after="960" w:line="240" w:lineRule="auto"/>
    </w:pPr>
  </w:style>
  <w:style w:type="character" w:customStyle="1" w:styleId="KapanChar">
    <w:name w:val="Kapanış Char"/>
    <w:basedOn w:val="VarsaylanParagrafYazTipi"/>
    <w:link w:val="Kapan"/>
    <w:uiPriority w:val="6"/>
    <w:rsid w:val="003E24DF"/>
    <w:rPr>
      <w:rFonts w:eastAsiaTheme="minorHAnsi"/>
      <w:color w:val="595959" w:themeColor="text1" w:themeTint="A6"/>
      <w:kern w:val="20"/>
      <w:sz w:val="20"/>
      <w:szCs w:val="20"/>
    </w:rPr>
  </w:style>
  <w:style w:type="paragraph" w:styleId="mza">
    <w:name w:val="Signature"/>
    <w:basedOn w:val="Normal"/>
    <w:link w:val="mzaChar"/>
    <w:uiPriority w:val="7"/>
    <w:unhideWhenUsed/>
    <w:qFormat/>
    <w:rsid w:val="003E24DF"/>
    <w:rPr>
      <w:b/>
      <w:bCs/>
    </w:rPr>
  </w:style>
  <w:style w:type="character" w:customStyle="1" w:styleId="mzaChar">
    <w:name w:val="İmza Char"/>
    <w:basedOn w:val="VarsaylanParagrafYazTipi"/>
    <w:link w:val="mza"/>
    <w:uiPriority w:val="7"/>
    <w:rsid w:val="003E24DF"/>
    <w:rPr>
      <w:rFonts w:eastAsiaTheme="minorHAnsi"/>
      <w:b/>
      <w:bCs/>
      <w:color w:val="595959" w:themeColor="text1" w:themeTint="A6"/>
      <w:kern w:val="20"/>
      <w:sz w:val="20"/>
      <w:szCs w:val="20"/>
    </w:rPr>
  </w:style>
  <w:style w:type="paragraph" w:styleId="stBilgi">
    <w:name w:val="header"/>
    <w:basedOn w:val="Normal"/>
    <w:link w:val="stBilgiChar"/>
    <w:uiPriority w:val="99"/>
    <w:semiHidden/>
    <w:rsid w:val="003E24DF"/>
    <w:pPr>
      <w:spacing w:after="0" w:line="240" w:lineRule="auto"/>
      <w:jc w:val="right"/>
    </w:pPr>
  </w:style>
  <w:style w:type="character" w:customStyle="1" w:styleId="stBilgiChar">
    <w:name w:val="Üst Bilgi Char"/>
    <w:basedOn w:val="VarsaylanParagrafYazTipi"/>
    <w:link w:val="stBilgi"/>
    <w:uiPriority w:val="99"/>
    <w:semiHidden/>
    <w:rsid w:val="00D45945"/>
    <w:rPr>
      <w:rFonts w:eastAsiaTheme="minorHAnsi"/>
      <w:color w:val="595959" w:themeColor="text1" w:themeTint="A6"/>
      <w:kern w:val="20"/>
      <w:sz w:val="20"/>
      <w:szCs w:val="20"/>
    </w:rPr>
  </w:style>
  <w:style w:type="character" w:styleId="Gl">
    <w:name w:val="Strong"/>
    <w:basedOn w:val="VarsaylanParagrafYazTipi"/>
    <w:uiPriority w:val="1"/>
    <w:semiHidden/>
    <w:qFormat/>
    <w:rsid w:val="003E24DF"/>
    <w:rPr>
      <w:b/>
      <w:bCs/>
    </w:rPr>
  </w:style>
  <w:style w:type="paragraph" w:customStyle="1" w:styleId="letiimBilgileri">
    <w:name w:val="İletişim Bilgileri"/>
    <w:basedOn w:val="Normal"/>
    <w:uiPriority w:val="1"/>
    <w:qFormat/>
    <w:rsid w:val="003E24DF"/>
    <w:pPr>
      <w:spacing w:before="0" w:after="0"/>
    </w:pPr>
  </w:style>
  <w:style w:type="character" w:customStyle="1" w:styleId="Balk2Char">
    <w:name w:val="Başlık 2 Char"/>
    <w:basedOn w:val="VarsaylanParagrafYazTipi"/>
    <w:link w:val="Balk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YerTutucuMetni">
    <w:name w:val="Placeholder Text"/>
    <w:basedOn w:val="VarsaylanParagrafYazTipi"/>
    <w:uiPriority w:val="99"/>
    <w:semiHidden/>
    <w:rsid w:val="001766D6"/>
    <w:rPr>
      <w:color w:val="808080"/>
    </w:rPr>
  </w:style>
  <w:style w:type="paragraph" w:styleId="AltBilgi">
    <w:name w:val="footer"/>
    <w:basedOn w:val="Normal"/>
    <w:link w:val="AltBilgiChar"/>
    <w:uiPriority w:val="99"/>
    <w:unhideWhenUsed/>
    <w:rsid w:val="00D45945"/>
    <w:pPr>
      <w:tabs>
        <w:tab w:val="center" w:pos="4680"/>
        <w:tab w:val="right" w:pos="9360"/>
      </w:tabs>
      <w:spacing w:before="0" w:after="0" w:line="240" w:lineRule="auto"/>
    </w:pPr>
  </w:style>
  <w:style w:type="character" w:customStyle="1" w:styleId="AltBilgiChar">
    <w:name w:val="Alt Bilgi Char"/>
    <w:basedOn w:val="VarsaylanParagrafYazTipi"/>
    <w:link w:val="AltBilgi"/>
    <w:uiPriority w:val="99"/>
    <w:rsid w:val="00D45945"/>
    <w:rPr>
      <w:rFonts w:eastAsiaTheme="minorHAnsi"/>
      <w:color w:val="595959" w:themeColor="text1" w:themeTint="A6"/>
      <w:kern w:val="20"/>
      <w:sz w:val="20"/>
      <w:szCs w:val="20"/>
    </w:rPr>
  </w:style>
  <w:style w:type="paragraph" w:styleId="KonuBal">
    <w:name w:val="Title"/>
    <w:basedOn w:val="Balk1"/>
    <w:next w:val="Normal"/>
    <w:link w:val="KonuBalChar"/>
    <w:uiPriority w:val="10"/>
    <w:rsid w:val="00D45945"/>
    <w:rPr>
      <w:color w:val="000000" w:themeColor="text1"/>
    </w:rPr>
  </w:style>
  <w:style w:type="character" w:customStyle="1" w:styleId="KonuBalChar">
    <w:name w:val="Konu Başlığı Char"/>
    <w:basedOn w:val="VarsaylanParagrafYazTipi"/>
    <w:link w:val="KonuBal"/>
    <w:uiPriority w:val="10"/>
    <w:rsid w:val="00D45945"/>
    <w:rPr>
      <w:rFonts w:asciiTheme="majorHAnsi" w:eastAsiaTheme="majorEastAsia" w:hAnsiTheme="majorHAnsi" w:cstheme="majorBidi"/>
      <w:caps/>
      <w:color w:val="000000" w:themeColor="text1"/>
      <w:kern w:val="20"/>
      <w:sz w:val="20"/>
      <w:szCs w:val="20"/>
    </w:rPr>
  </w:style>
  <w:style w:type="table" w:styleId="TabloKlavuzu">
    <w:name w:val="Table Grid"/>
    <w:basedOn w:val="NormalTablo"/>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D5EF4"/>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5EF4"/>
    <w:rPr>
      <w:rFonts w:ascii="Segoe UI" w:eastAsiaTheme="minorHAnsi" w:hAnsi="Segoe UI" w:cs="Segoe UI"/>
      <w:color w:val="595959" w:themeColor="text1" w:themeTint="A6"/>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ozus\AppData\Roaming\Microsoft\&#350;ablonlar\Kal&#305;n%20logolu%20antetli%20ka&#287;&#305;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A2360-3D15-4C07-BFCE-26DBCDCB789B}">
  <ds:schemaRefs>
    <ds:schemaRef ds:uri="http://schemas.openxmlformats.org/officeDocument/2006/bibliography"/>
  </ds:schemaRefs>
</ds:datastoreItem>
</file>

<file path=customXml/itemProps2.xml><?xml version="1.0" encoding="utf-8"?>
<ds:datastoreItem xmlns:ds="http://schemas.openxmlformats.org/officeDocument/2006/customXml" ds:itemID="{8038FCEC-F6BD-4BDE-8234-7D96AB9E156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6c05727-aa75-4e4a-9b5f-8a80a1165891"/>
    <ds:schemaRef ds:uri="71af3243-3dd4-4a8d-8c0d-dd76da1f02a5"/>
    <ds:schemaRef ds:uri="http://www.w3.org/XML/1998/namespace"/>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Kalın logolu antetli kağıt.dotx</Template>
  <TotalTime>0</TotalTime>
  <Pages>1</Pages>
  <Words>302</Words>
  <Characters>1728</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2021-04-30T12:21:00Z</dcterms:created>
  <dcterms:modified xsi:type="dcterms:W3CDTF">2023-09-07T13:38:00Z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